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D3B" w:rsidRPr="00FB7D9A" w:rsidRDefault="000A3D3D" w:rsidP="00FB7D9A">
      <w:pPr>
        <w:jc w:val="center"/>
        <w:rPr>
          <w:b/>
        </w:rPr>
      </w:pPr>
      <w:bookmarkStart w:id="0" w:name="_GoBack"/>
      <w:bookmarkEnd w:id="0"/>
      <w:r>
        <w:rPr>
          <w:b/>
        </w:rPr>
        <w:t>Worksheet for</w:t>
      </w:r>
      <w:r w:rsidR="003C496D" w:rsidRPr="00FB7D9A">
        <w:rPr>
          <w:b/>
        </w:rPr>
        <w:t xml:space="preserve"> Guideline on the Portrayal of VTS Information and Data </w:t>
      </w:r>
      <w:r w:rsidR="00FB7D9A">
        <w:rPr>
          <w:b/>
        </w:rPr>
        <w:br/>
      </w:r>
      <w:r w:rsidR="003C496D" w:rsidRPr="00FB7D9A">
        <w:rPr>
          <w:b/>
        </w:rPr>
        <w:t>(both operational and technical aspects)</w:t>
      </w:r>
    </w:p>
    <w:p w:rsidR="007A40F3" w:rsidRPr="00391A74" w:rsidRDefault="00036820">
      <w:pPr>
        <w:rPr>
          <w:b/>
          <w:sz w:val="28"/>
          <w:szCs w:val="28"/>
        </w:rPr>
      </w:pPr>
      <w:r w:rsidRPr="00391A74">
        <w:rPr>
          <w:b/>
          <w:sz w:val="28"/>
          <w:szCs w:val="28"/>
        </w:rPr>
        <w:t>Contents</w:t>
      </w:r>
    </w:p>
    <w:p w:rsidR="0027282F" w:rsidRDefault="00354C65">
      <w:r>
        <w:t xml:space="preserve">This </w:t>
      </w:r>
      <w:r w:rsidR="00E83515">
        <w:t>document represents the start of</w:t>
      </w:r>
      <w:r w:rsidR="007B7540">
        <w:t xml:space="preserve"> </w:t>
      </w:r>
      <w:r>
        <w:t xml:space="preserve">a “worksheet” for task </w:t>
      </w:r>
      <w:r w:rsidR="00E31C9C">
        <w:t>“</w:t>
      </w:r>
      <w:r>
        <w:t xml:space="preserve">2.1.1 </w:t>
      </w:r>
      <w:r w:rsidRPr="00354C65">
        <w:t>Develop Guideline on the portrayal of VTS information and data (both operational and technical aspects)</w:t>
      </w:r>
      <w:r w:rsidR="00E31C9C">
        <w:t>”</w:t>
      </w:r>
      <w:r>
        <w:t>. The information contained in this worksheet is based upon discussion and works from previous IALA VTS meetings including VTS-40 and VTS-41</w:t>
      </w:r>
      <w:r w:rsidR="00E31C9C">
        <w:t xml:space="preserve"> which resulted in IALA Recommendation “R1014 PORTRAYAL OF VTS INFORMATION AND DATA”. </w:t>
      </w:r>
      <w:r w:rsidR="0027282F">
        <w:t xml:space="preserve">It is expected that the work for developing this guideline will continue throughout VTS-46, VTS-47, and VTS-48.  </w:t>
      </w:r>
      <w:r w:rsidR="00FB7D9A">
        <w:t xml:space="preserve"> </w:t>
      </w:r>
    </w:p>
    <w:p w:rsidR="0027282F" w:rsidRPr="00FB7D9A" w:rsidRDefault="0027282F">
      <w:pPr>
        <w:rPr>
          <w:sz w:val="16"/>
          <w:szCs w:val="16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5737C53" wp14:editId="5A754309">
            <wp:extent cx="5732145" cy="202829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028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7D9A" w:rsidRPr="00FB7D9A">
        <w:rPr>
          <w:sz w:val="16"/>
          <w:szCs w:val="16"/>
          <w:lang w:val="en-GB"/>
        </w:rPr>
        <w:t>(From VTS-45: “Preliminary VTS Committee Work Programme 2018 – 2022 (Task list)”)</w:t>
      </w:r>
    </w:p>
    <w:p w:rsidR="0027282F" w:rsidRDefault="0027282F"/>
    <w:p w:rsidR="007A40F3" w:rsidRPr="009309BD" w:rsidRDefault="00036820" w:rsidP="007A40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Introduction</w:t>
      </w:r>
      <w:r w:rsidR="00E83515">
        <w:rPr>
          <w:sz w:val="28"/>
          <w:szCs w:val="28"/>
        </w:rPr>
        <w:t xml:space="preserve"> (Draft)</w:t>
      </w:r>
    </w:p>
    <w:p w:rsidR="00354C65" w:rsidRDefault="00305258" w:rsidP="00354C65">
      <w:pPr>
        <w:pStyle w:val="ListParagraph"/>
        <w:ind w:left="360"/>
      </w:pPr>
      <w:r>
        <w:t>The items proposed in this guideline</w:t>
      </w:r>
      <w:r w:rsidR="007B7540">
        <w:t xml:space="preserve"> serve as a</w:t>
      </w:r>
      <w:r w:rsidR="000D393C">
        <w:t xml:space="preserve"> follow-up to recommendation “R1014 PORTRAYAL OF VTS INFORMATION AND DATA”</w:t>
      </w:r>
      <w:r w:rsidR="007B7540">
        <w:t xml:space="preserve">. </w:t>
      </w:r>
      <w:r w:rsidR="003F719B">
        <w:t xml:space="preserve">Each recommendation item is expanded upon considering the various aspects and key points discussed in previous IALA VTS meetings and documents. </w:t>
      </w:r>
      <w:r w:rsidR="002D726F">
        <w:t>This guideline</w:t>
      </w:r>
      <w:r w:rsidR="001C756F">
        <w:t xml:space="preserve"> intends to</w:t>
      </w:r>
      <w:r w:rsidR="002D726F">
        <w:t xml:space="preserve"> assist the providers of Vessel Traffic Services to </w:t>
      </w:r>
      <w:r w:rsidR="001C756F">
        <w:t xml:space="preserve">implement the provisions set forth in the recommendation. </w:t>
      </w:r>
    </w:p>
    <w:p w:rsidR="00B71110" w:rsidRDefault="00391A74" w:rsidP="00354C65">
      <w:pPr>
        <w:pStyle w:val="ListParagraph"/>
        <w:ind w:left="360"/>
      </w:pPr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pt;height:50.4pt" o:ole="">
            <v:imagedata r:id="rId9" o:title=""/>
          </v:shape>
          <o:OLEObject Type="Embed" ProgID="AcroExch.Document.DC" ShapeID="_x0000_i1025" DrawAspect="Icon" ObjectID="_1600197862" r:id="rId10"/>
        </w:object>
      </w:r>
    </w:p>
    <w:p w:rsidR="007A40F3" w:rsidRDefault="007A40F3" w:rsidP="007A40F3">
      <w:pPr>
        <w:pStyle w:val="ListParagraph"/>
        <w:ind w:left="360"/>
      </w:pPr>
    </w:p>
    <w:p w:rsidR="006459A8" w:rsidRPr="009309BD" w:rsidRDefault="00036820" w:rsidP="006459A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Aims and Objectives</w:t>
      </w:r>
      <w:r w:rsidR="004E0CBD">
        <w:rPr>
          <w:sz w:val="28"/>
          <w:szCs w:val="28"/>
        </w:rPr>
        <w:t xml:space="preserve"> (for realizing the recommended items) </w:t>
      </w:r>
    </w:p>
    <w:p w:rsidR="006459A8" w:rsidRDefault="006459A8" w:rsidP="006459A8">
      <w:pPr>
        <w:pStyle w:val="ListParagraph"/>
        <w:numPr>
          <w:ilvl w:val="0"/>
          <w:numId w:val="2"/>
        </w:numPr>
      </w:pPr>
      <w:r>
        <w:t>To identify what typ</w:t>
      </w:r>
      <w:r w:rsidR="00190BBE">
        <w:t>es of VTS tas</w:t>
      </w:r>
      <w:r w:rsidR="009A2922">
        <w:t>ks (examples)</w:t>
      </w:r>
      <w:r w:rsidR="00302231">
        <w:t xml:space="preserve"> that should</w:t>
      </w:r>
      <w:r w:rsidR="00036820">
        <w:t xml:space="preserve"> </w:t>
      </w:r>
      <w:r w:rsidR="009A2922">
        <w:t>be portrayed.</w:t>
      </w:r>
    </w:p>
    <w:p w:rsidR="006459A8" w:rsidRDefault="00247929" w:rsidP="006459A8">
      <w:pPr>
        <w:pStyle w:val="ListParagraph"/>
        <w:numPr>
          <w:ilvl w:val="0"/>
          <w:numId w:val="2"/>
        </w:numPr>
      </w:pPr>
      <w:r>
        <w:t>To provide a list of possible</w:t>
      </w:r>
      <w:r w:rsidR="00B71110">
        <w:t xml:space="preserve"> </w:t>
      </w:r>
      <w:r w:rsidR="001C7379">
        <w:t>Human</w:t>
      </w:r>
      <w:r>
        <w:t xml:space="preserve"> factors </w:t>
      </w:r>
      <w:r w:rsidR="0034041F">
        <w:t>and ergonomics</w:t>
      </w:r>
      <w:r>
        <w:t xml:space="preserve"> to consider when designing a portrayal. </w:t>
      </w:r>
    </w:p>
    <w:p w:rsidR="001B5F1F" w:rsidRPr="00502DC5" w:rsidRDefault="00190BBE" w:rsidP="001B5F1F">
      <w:pPr>
        <w:pStyle w:val="ListParagraph"/>
        <w:numPr>
          <w:ilvl w:val="0"/>
          <w:numId w:val="2"/>
        </w:numPr>
      </w:pPr>
      <w:r w:rsidRPr="00502DC5">
        <w:t>To</w:t>
      </w:r>
      <w:r w:rsidR="009347B7" w:rsidRPr="00502DC5">
        <w:t xml:space="preserve"> provide guidance on </w:t>
      </w:r>
      <w:r w:rsidR="00DB2912">
        <w:t xml:space="preserve">what to consider when trying </w:t>
      </w:r>
      <w:proofErr w:type="gramStart"/>
      <w:r w:rsidR="00DB2912">
        <w:t>to fulfill</w:t>
      </w:r>
      <w:proofErr w:type="gramEnd"/>
      <w:r w:rsidR="00DB2912">
        <w:t xml:space="preserve"> certain portrayal characteristics</w:t>
      </w:r>
      <w:r w:rsidR="00502DC5" w:rsidRPr="00502DC5">
        <w:t xml:space="preserve"> as outlined in “R1014 PORTRAYAL OF VTS INFORMATION AND DATA”</w:t>
      </w:r>
      <w:r w:rsidR="00502DC5">
        <w:t>.</w:t>
      </w:r>
    </w:p>
    <w:p w:rsidR="009309BD" w:rsidRPr="006459A8" w:rsidRDefault="009309BD" w:rsidP="001B5F1F">
      <w:pPr>
        <w:pStyle w:val="ListParagraph"/>
      </w:pPr>
    </w:p>
    <w:p w:rsidR="00426563" w:rsidRPr="009309BD" w:rsidRDefault="00426563" w:rsidP="0042656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Reference</w:t>
      </w:r>
    </w:p>
    <w:p w:rsidR="00BB3D3E" w:rsidRDefault="00426563" w:rsidP="00426563">
      <w:pPr>
        <w:pStyle w:val="ListParagraph"/>
        <w:numPr>
          <w:ilvl w:val="0"/>
          <w:numId w:val="22"/>
        </w:numPr>
      </w:pPr>
      <w:r>
        <w:t>To identify what types of VTS tasks (examples) that should be portrayed.</w:t>
      </w:r>
    </w:p>
    <w:p w:rsidR="00BB3D3E" w:rsidRDefault="0049483E" w:rsidP="00426563">
      <w:pPr>
        <w:pStyle w:val="ListParagraph"/>
        <w:numPr>
          <w:ilvl w:val="0"/>
          <w:numId w:val="9"/>
        </w:numPr>
      </w:pPr>
      <w:r>
        <w:lastRenderedPageBreak/>
        <w:t>Do a command</w:t>
      </w:r>
    </w:p>
    <w:p w:rsidR="00426563" w:rsidRDefault="0049483E" w:rsidP="00426563">
      <w:pPr>
        <w:pStyle w:val="ListParagraph"/>
        <w:numPr>
          <w:ilvl w:val="0"/>
          <w:numId w:val="23"/>
        </w:numPr>
      </w:pPr>
      <w:r>
        <w:t>Radar acquire target</w:t>
      </w:r>
    </w:p>
    <w:p w:rsidR="00BB3D3E" w:rsidRDefault="00BB3D3E" w:rsidP="00426563">
      <w:pPr>
        <w:pStyle w:val="ListParagraph"/>
        <w:numPr>
          <w:ilvl w:val="0"/>
          <w:numId w:val="9"/>
        </w:numPr>
      </w:pPr>
      <w:r>
        <w:t>Modify data</w:t>
      </w:r>
    </w:p>
    <w:p w:rsidR="00426563" w:rsidRDefault="00BB3D3E" w:rsidP="00426563">
      <w:pPr>
        <w:pStyle w:val="ListParagraph"/>
        <w:numPr>
          <w:ilvl w:val="0"/>
          <w:numId w:val="23"/>
        </w:numPr>
      </w:pPr>
      <w:r>
        <w:t>Create or modify a vessel trip</w:t>
      </w:r>
    </w:p>
    <w:p w:rsidR="00BB3D3E" w:rsidRDefault="00BB3D3E" w:rsidP="00426563">
      <w:pPr>
        <w:pStyle w:val="ListParagraph"/>
        <w:numPr>
          <w:ilvl w:val="0"/>
          <w:numId w:val="9"/>
        </w:numPr>
      </w:pPr>
      <w:r>
        <w:t>Manage the portrayal</w:t>
      </w:r>
    </w:p>
    <w:p w:rsidR="00BB3D3E" w:rsidRDefault="00BB3D3E" w:rsidP="00426563">
      <w:pPr>
        <w:pStyle w:val="ListParagraph"/>
        <w:numPr>
          <w:ilvl w:val="0"/>
          <w:numId w:val="23"/>
        </w:numPr>
      </w:pPr>
      <w:r>
        <w:t>Chart pan, zoom in, zoom out, etc.</w:t>
      </w:r>
    </w:p>
    <w:p w:rsidR="00BB3D3E" w:rsidRDefault="00BB3D3E" w:rsidP="00426563">
      <w:pPr>
        <w:pStyle w:val="ListParagraph"/>
        <w:numPr>
          <w:ilvl w:val="0"/>
          <w:numId w:val="23"/>
        </w:numPr>
      </w:pPr>
      <w:r>
        <w:t xml:space="preserve">Filtering of information </w:t>
      </w:r>
    </w:p>
    <w:p w:rsidR="00BB3D3E" w:rsidRDefault="009A2922" w:rsidP="00426563">
      <w:pPr>
        <w:pStyle w:val="ListParagraph"/>
        <w:numPr>
          <w:ilvl w:val="0"/>
          <w:numId w:val="9"/>
        </w:numPr>
      </w:pPr>
      <w:r>
        <w:t>VTS support tasks</w:t>
      </w:r>
    </w:p>
    <w:p w:rsidR="009A2922" w:rsidRDefault="009A2922" w:rsidP="00426563">
      <w:pPr>
        <w:pStyle w:val="ListParagraph"/>
        <w:numPr>
          <w:ilvl w:val="0"/>
          <w:numId w:val="24"/>
        </w:numPr>
      </w:pPr>
      <w:r>
        <w:t>Recent information playback</w:t>
      </w:r>
    </w:p>
    <w:p w:rsidR="009A2922" w:rsidRDefault="009A2922" w:rsidP="00426563">
      <w:pPr>
        <w:pStyle w:val="ListParagraph"/>
        <w:numPr>
          <w:ilvl w:val="0"/>
          <w:numId w:val="9"/>
        </w:numPr>
      </w:pPr>
      <w:r>
        <w:t>VTS auxiliary tasks</w:t>
      </w:r>
    </w:p>
    <w:p w:rsidR="009A2922" w:rsidRDefault="009A2922" w:rsidP="00426563">
      <w:pPr>
        <w:pStyle w:val="ListParagraph"/>
        <w:numPr>
          <w:ilvl w:val="0"/>
          <w:numId w:val="24"/>
        </w:numPr>
      </w:pPr>
      <w:r>
        <w:t>Shift on and shift off operators</w:t>
      </w:r>
    </w:p>
    <w:p w:rsidR="009A2922" w:rsidRDefault="009A2922" w:rsidP="00426563">
      <w:pPr>
        <w:pStyle w:val="ListParagraph"/>
        <w:numPr>
          <w:ilvl w:val="0"/>
          <w:numId w:val="24"/>
        </w:numPr>
      </w:pPr>
      <w:r>
        <w:t>Maintenance tasks and diagnostics</w:t>
      </w:r>
    </w:p>
    <w:p w:rsidR="009A2922" w:rsidRDefault="009A2922" w:rsidP="00426563">
      <w:pPr>
        <w:pStyle w:val="ListParagraph"/>
        <w:numPr>
          <w:ilvl w:val="0"/>
          <w:numId w:val="24"/>
        </w:numPr>
      </w:pPr>
      <w:r>
        <w:t>Sensor controls</w:t>
      </w:r>
    </w:p>
    <w:p w:rsidR="00036820" w:rsidRDefault="009A2922" w:rsidP="00426563">
      <w:pPr>
        <w:pStyle w:val="ListParagraph"/>
        <w:numPr>
          <w:ilvl w:val="0"/>
          <w:numId w:val="24"/>
        </w:numPr>
      </w:pPr>
      <w:r>
        <w:t>Housekeeping tasks</w:t>
      </w:r>
    </w:p>
    <w:p w:rsidR="00426563" w:rsidRDefault="00036820" w:rsidP="00426563">
      <w:pPr>
        <w:ind w:left="720"/>
      </w:pPr>
      <w:r>
        <w:t>*As next step:</w:t>
      </w:r>
      <w:r w:rsidR="00426563">
        <w:t xml:space="preserve"> </w:t>
      </w:r>
      <w:r w:rsidR="00026E0B">
        <w:t xml:space="preserve">Indicate </w:t>
      </w:r>
      <w:r>
        <w:t xml:space="preserve">which tasks are mandatory or optional. </w:t>
      </w:r>
    </w:p>
    <w:p w:rsidR="00426563" w:rsidRDefault="006106BD" w:rsidP="006106BD">
      <w:pPr>
        <w:pStyle w:val="ListParagraph"/>
        <w:numPr>
          <w:ilvl w:val="0"/>
          <w:numId w:val="22"/>
        </w:numPr>
      </w:pPr>
      <w:r>
        <w:t xml:space="preserve">To provide a list of possible Human factors and ergonomics to consider when designing a portrayal. </w:t>
      </w:r>
    </w:p>
    <w:p w:rsidR="00026E0B" w:rsidRDefault="00026E0B" w:rsidP="00426563">
      <w:pPr>
        <w:pStyle w:val="ListParagraph"/>
        <w:numPr>
          <w:ilvl w:val="0"/>
          <w:numId w:val="9"/>
        </w:numPr>
      </w:pPr>
      <w:proofErr w:type="gramStart"/>
      <w:r>
        <w:t>ergonomics</w:t>
      </w:r>
      <w:proofErr w:type="gramEnd"/>
      <w:r>
        <w:t xml:space="preserve"> - </w:t>
      </w:r>
      <w:r w:rsidRPr="00026E0B">
        <w:t>the study of people's efficiency in their working environment.</w:t>
      </w:r>
    </w:p>
    <w:p w:rsidR="00AB5C9B" w:rsidRPr="00026E0B" w:rsidRDefault="00426563" w:rsidP="00426563">
      <w:pPr>
        <w:pStyle w:val="ListParagraph"/>
        <w:numPr>
          <w:ilvl w:val="0"/>
          <w:numId w:val="9"/>
        </w:num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3B118" wp14:editId="5AADD2AA">
                <wp:simplePos x="0" y="0"/>
                <wp:positionH relativeFrom="column">
                  <wp:posOffset>676275</wp:posOffset>
                </wp:positionH>
                <wp:positionV relativeFrom="paragraph">
                  <wp:posOffset>195580</wp:posOffset>
                </wp:positionV>
                <wp:extent cx="4895850" cy="36290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629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53.25pt;margin-top:15.4pt;width:385.5pt;height:28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" filled="f" strokecolor="black [3213]" strokeweight=".5pt"/>
            </w:pict>
          </mc:Fallback>
        </mc:AlternateContent>
      </w:r>
      <w:r w:rsidR="00026E0B">
        <w:t>Factors to consider:</w:t>
      </w:r>
    </w:p>
    <w:p w:rsidR="00755606" w:rsidRDefault="00755606" w:rsidP="00426563">
      <w:pPr>
        <w:pStyle w:val="ListParagraph"/>
        <w:ind w:left="1080"/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C4CB4BD" wp14:editId="231867BA">
            <wp:extent cx="4895850" cy="3238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4223" cy="3237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E0B" w:rsidRPr="00391A74" w:rsidRDefault="00755606" w:rsidP="00426563">
      <w:pPr>
        <w:pStyle w:val="ListParagraph"/>
        <w:ind w:left="1080"/>
        <w:rPr>
          <w:sz w:val="16"/>
          <w:szCs w:val="16"/>
        </w:rPr>
      </w:pPr>
      <w:r>
        <w:rPr>
          <w:noProof/>
          <w:lang w:val="en-GB" w:eastAsia="en-GB"/>
        </w:rPr>
        <w:drawing>
          <wp:inline distT="0" distB="0" distL="0" distR="0" wp14:anchorId="3DEECC57" wp14:editId="0D21F568">
            <wp:extent cx="4895850" cy="361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91183" cy="36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E0B">
        <w:rPr>
          <w:lang w:val="en-GB"/>
        </w:rPr>
        <w:br/>
      </w:r>
      <w:r w:rsidR="00026E0B" w:rsidRPr="00391A74">
        <w:rPr>
          <w:sz w:val="16"/>
          <w:szCs w:val="16"/>
        </w:rPr>
        <w:t>From “Report of the IALA Workshop on the Portrayal of Data and Information at a VTS” [Bremen, 2013]</w:t>
      </w:r>
    </w:p>
    <w:p w:rsidR="009878DA" w:rsidRDefault="009878DA" w:rsidP="00CD47BE">
      <w:pPr>
        <w:pStyle w:val="ListParagraph"/>
        <w:rPr>
          <w:lang w:val="en-CA"/>
        </w:rPr>
      </w:pPr>
    </w:p>
    <w:p w:rsidR="00CD47BE" w:rsidRDefault="00CD47BE" w:rsidP="00426563">
      <w:pPr>
        <w:pStyle w:val="ListParagraph"/>
        <w:numPr>
          <w:ilvl w:val="0"/>
          <w:numId w:val="9"/>
        </w:numPr>
        <w:rPr>
          <w:lang w:val="en-CA"/>
        </w:rPr>
      </w:pPr>
      <w:r w:rsidRPr="00CD47BE">
        <w:rPr>
          <w:lang w:val="en-CA"/>
        </w:rPr>
        <w:t>Some c</w:t>
      </w:r>
      <w:r w:rsidR="000E5182">
        <w:rPr>
          <w:lang w:val="en-CA"/>
        </w:rPr>
        <w:t>onclusions from Bremen workshop:</w:t>
      </w:r>
    </w:p>
    <w:p w:rsidR="000E5182" w:rsidRDefault="000E5182" w:rsidP="00392EAE">
      <w:pPr>
        <w:pStyle w:val="ListParagraph"/>
        <w:numPr>
          <w:ilvl w:val="0"/>
          <w:numId w:val="25"/>
        </w:numPr>
        <w:rPr>
          <w:lang w:val="en-CA"/>
        </w:rPr>
      </w:pPr>
      <w:r>
        <w:rPr>
          <w:lang w:val="en-CA"/>
        </w:rPr>
        <w:t>Operator Workload to be considered.</w:t>
      </w:r>
    </w:p>
    <w:p w:rsidR="000E5182" w:rsidRDefault="000E5182" w:rsidP="000E5182">
      <w:pPr>
        <w:pStyle w:val="ListParagraph"/>
        <w:numPr>
          <w:ilvl w:val="0"/>
          <w:numId w:val="20"/>
        </w:numPr>
        <w:rPr>
          <w:lang w:val="en-CA"/>
        </w:rPr>
      </w:pPr>
      <w:r>
        <w:rPr>
          <w:lang w:val="en-CA"/>
        </w:rPr>
        <w:t xml:space="preserve">Portrayal needs to optimize technology-based workflow and mitigate the risks of VTS Operator fatigue and distraction. </w:t>
      </w:r>
    </w:p>
    <w:p w:rsidR="000E5182" w:rsidRDefault="000E5182" w:rsidP="000E5182">
      <w:pPr>
        <w:pStyle w:val="ListParagraph"/>
        <w:numPr>
          <w:ilvl w:val="0"/>
          <w:numId w:val="20"/>
        </w:numPr>
        <w:rPr>
          <w:lang w:val="en-CA"/>
        </w:rPr>
      </w:pPr>
      <w:r>
        <w:rPr>
          <w:lang w:val="en-CA"/>
        </w:rPr>
        <w:lastRenderedPageBreak/>
        <w:t>Consideration of traffic image orientation</w:t>
      </w:r>
      <w:r w:rsidR="00A25A7A">
        <w:rPr>
          <w:lang w:val="en-CA"/>
        </w:rPr>
        <w:t xml:space="preserve"> needs to be considered</w:t>
      </w:r>
      <w:r>
        <w:rPr>
          <w:lang w:val="en-CA"/>
        </w:rPr>
        <w:t xml:space="preserve"> to ensure that VTS Operators can maintain full situational awareness</w:t>
      </w:r>
      <w:r w:rsidR="00A25A7A">
        <w:rPr>
          <w:lang w:val="en-CA"/>
        </w:rPr>
        <w:t xml:space="preserve"> without the risk of confusion when interacting with vessel </w:t>
      </w:r>
      <w:proofErr w:type="gramStart"/>
      <w:r w:rsidR="00A25A7A">
        <w:rPr>
          <w:lang w:val="en-CA"/>
        </w:rPr>
        <w:t xml:space="preserve">traffic </w:t>
      </w:r>
      <w:r>
        <w:rPr>
          <w:lang w:val="en-CA"/>
        </w:rPr>
        <w:t>.</w:t>
      </w:r>
      <w:proofErr w:type="gramEnd"/>
    </w:p>
    <w:p w:rsidR="007617FE" w:rsidRPr="007617FE" w:rsidRDefault="007617FE" w:rsidP="00790690">
      <w:pPr>
        <w:pStyle w:val="ListParagraph"/>
        <w:ind w:left="1080"/>
        <w:rPr>
          <w:lang w:val="en-CA"/>
        </w:rPr>
      </w:pPr>
    </w:p>
    <w:p w:rsidR="00790690" w:rsidRPr="00502DC5" w:rsidRDefault="00DB2912" w:rsidP="00DB2912">
      <w:pPr>
        <w:pStyle w:val="ListParagraph"/>
        <w:numPr>
          <w:ilvl w:val="0"/>
          <w:numId w:val="27"/>
        </w:numPr>
      </w:pPr>
      <w:r w:rsidRPr="00502DC5">
        <w:t xml:space="preserve">To provide guidance on </w:t>
      </w:r>
      <w:r>
        <w:t xml:space="preserve">what to consider when trying </w:t>
      </w:r>
      <w:proofErr w:type="gramStart"/>
      <w:r>
        <w:t>to</w:t>
      </w:r>
      <w:r w:rsidR="007617FE">
        <w:t xml:space="preserve"> fulfill</w:t>
      </w:r>
      <w:proofErr w:type="gramEnd"/>
      <w:r>
        <w:t xml:space="preserve"> certain portrayal characteristics</w:t>
      </w:r>
      <w:r w:rsidRPr="00502DC5">
        <w:t xml:space="preserve"> as outlined in “R1014 PORTRAYAL OF VTS INFORMATION AND DATA”</w:t>
      </w:r>
      <w:r>
        <w:t>.</w:t>
      </w: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allow a user to control the system, input data, and take action efficiently</w:t>
      </w:r>
    </w:p>
    <w:p w:rsidR="00616FCC" w:rsidRDefault="00616FCC" w:rsidP="00616FCC">
      <w:pPr>
        <w:pStyle w:val="ListParagraph"/>
        <w:numPr>
          <w:ilvl w:val="0"/>
          <w:numId w:val="29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9"/>
        </w:numPr>
        <w:rPr>
          <w:lang w:val="en-CA"/>
        </w:rPr>
      </w:pPr>
    </w:p>
    <w:p w:rsidR="00790690" w:rsidRDefault="00616FCC" w:rsidP="00790690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(as far as possible) harmonized with Portrayal on-board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indicate (where possible) invalid and erroneous user input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able to display and log significant events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support the playback of recorded data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indicate data quality (where possible)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configurable to satisfy operational tasks and needs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configurable to handle local regulations and conditions</w:t>
      </w: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design should be independent of specific data processing, sensor hardware, and software</w:t>
      </w:r>
    </w:p>
    <w:p w:rsidR="00CE43AE" w:rsidRPr="00A25A7A" w:rsidRDefault="00CE43AE" w:rsidP="00A25A7A">
      <w:pPr>
        <w:pStyle w:val="ListParagraph"/>
        <w:numPr>
          <w:ilvl w:val="0"/>
          <w:numId w:val="28"/>
        </w:numPr>
        <w:rPr>
          <w:lang w:val="en-CA"/>
        </w:rPr>
      </w:pPr>
    </w:p>
    <w:p w:rsidR="005A3253" w:rsidRDefault="00065CCE" w:rsidP="005A3253">
      <w:pPr>
        <w:ind w:left="720"/>
        <w:rPr>
          <w:lang w:val="en-CA"/>
        </w:rPr>
      </w:pPr>
      <w:r>
        <w:rPr>
          <w:noProof/>
          <w:lang w:val="en-GB" w:eastAsia="en-GB"/>
        </w:rPr>
        <w:drawing>
          <wp:inline distT="0" distB="0" distL="0" distR="0" wp14:anchorId="3D96D0F6" wp14:editId="5DDB3E83">
            <wp:extent cx="5010150" cy="1800225"/>
            <wp:effectExtent l="19050" t="19050" r="1905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800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65CCE" w:rsidRPr="00065CCE" w:rsidRDefault="005A3253" w:rsidP="00065CCE">
      <w:pPr>
        <w:ind w:left="720"/>
        <w:rPr>
          <w:lang w:val="en-CA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C51C46A" wp14:editId="77E8F823">
            <wp:extent cx="5105400" cy="2799820"/>
            <wp:effectExtent l="19050" t="19050" r="19050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7998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65CCE">
        <w:rPr>
          <w:sz w:val="16"/>
          <w:szCs w:val="16"/>
          <w:lang w:val="en-CA"/>
        </w:rPr>
        <w:t xml:space="preserve">From </w:t>
      </w:r>
      <w:r w:rsidR="00065CCE" w:rsidRPr="00065CCE">
        <w:rPr>
          <w:sz w:val="16"/>
          <w:szCs w:val="16"/>
          <w:lang w:val="en-CA"/>
        </w:rPr>
        <w:t>IALA Guideline No. 1105 on Shore-side portrayal ensuring harmonisation with e-Navigation related information [Edition 1, December 2013]</w:t>
      </w:r>
    </w:p>
    <w:p w:rsidR="00065CCE" w:rsidRPr="00065CCE" w:rsidRDefault="00065CCE" w:rsidP="00CE43AE">
      <w:pPr>
        <w:pStyle w:val="ListParagraph"/>
        <w:rPr>
          <w:sz w:val="16"/>
          <w:szCs w:val="16"/>
          <w:lang w:val="en-CA"/>
        </w:rPr>
      </w:pPr>
    </w:p>
    <w:p w:rsidR="00CE43AE" w:rsidRDefault="00CE43AE" w:rsidP="00CE43AE">
      <w:pPr>
        <w:pStyle w:val="ListParagraph"/>
        <w:rPr>
          <w:lang w:val="en-CA"/>
        </w:rPr>
      </w:pPr>
      <w:r>
        <w:rPr>
          <w:lang w:val="en-CA"/>
        </w:rPr>
        <w:t>**Review and discussion</w:t>
      </w:r>
      <w:r w:rsidR="00BD468C">
        <w:rPr>
          <w:lang w:val="en-CA"/>
        </w:rPr>
        <w:t xml:space="preserve"> at VTS-46/47</w:t>
      </w:r>
      <w:r>
        <w:rPr>
          <w:lang w:val="en-CA"/>
        </w:rPr>
        <w:t xml:space="preserve"> with WG1</w:t>
      </w:r>
      <w:r w:rsidR="006167BB">
        <w:rPr>
          <w:lang w:val="en-CA"/>
        </w:rPr>
        <w:t xml:space="preserve"> </w:t>
      </w:r>
      <w:r w:rsidR="005402C8">
        <w:rPr>
          <w:lang w:val="en-CA"/>
        </w:rPr>
        <w:t xml:space="preserve">(Operations) </w:t>
      </w:r>
      <w:r w:rsidR="00BD468C">
        <w:rPr>
          <w:lang w:val="en-CA"/>
        </w:rPr>
        <w:t xml:space="preserve">and WG3 </w:t>
      </w:r>
      <w:r w:rsidR="005402C8">
        <w:rPr>
          <w:lang w:val="en-CA"/>
        </w:rPr>
        <w:t xml:space="preserve">(VTS Training) </w:t>
      </w:r>
      <w:r w:rsidR="006167BB">
        <w:rPr>
          <w:lang w:val="en-CA"/>
        </w:rPr>
        <w:t xml:space="preserve">for more detail on the operational and technical side should be necessary. </w:t>
      </w:r>
    </w:p>
    <w:p w:rsidR="00BC4E43" w:rsidRDefault="00BC4E43" w:rsidP="00CE43AE">
      <w:pPr>
        <w:pStyle w:val="ListParagraph"/>
        <w:rPr>
          <w:lang w:val="en-CA"/>
        </w:rPr>
      </w:pPr>
    </w:p>
    <w:p w:rsidR="00BC4E43" w:rsidRDefault="00BC4E43" w:rsidP="00BC4E43">
      <w:pPr>
        <w:pStyle w:val="ListParagraph"/>
        <w:rPr>
          <w:i/>
          <w:lang w:val="en-CA"/>
        </w:rPr>
      </w:pPr>
      <w:r>
        <w:rPr>
          <w:i/>
          <w:lang w:val="en-CA"/>
        </w:rPr>
        <w:t>H</w:t>
      </w:r>
      <w:r w:rsidRPr="000E5182">
        <w:rPr>
          <w:i/>
          <w:lang w:val="en-CA"/>
        </w:rPr>
        <w:t>elpful documents to be reviewed</w:t>
      </w:r>
      <w:r w:rsidR="001734C6">
        <w:rPr>
          <w:i/>
          <w:lang w:val="en-CA"/>
        </w:rPr>
        <w:t xml:space="preserve"> further</w:t>
      </w:r>
      <w:r w:rsidRPr="000E5182">
        <w:rPr>
          <w:i/>
          <w:lang w:val="en-CA"/>
        </w:rPr>
        <w:t>:</w:t>
      </w:r>
    </w:p>
    <w:p w:rsidR="00BC4E43" w:rsidRPr="004A5524" w:rsidRDefault="00BC4E43" w:rsidP="00BC4E43">
      <w:pPr>
        <w:pStyle w:val="ListParagraph"/>
        <w:numPr>
          <w:ilvl w:val="0"/>
          <w:numId w:val="31"/>
        </w:numPr>
        <w:rPr>
          <w:i/>
        </w:rPr>
      </w:pPr>
      <w:r w:rsidRPr="004A5524">
        <w:rPr>
          <w:i/>
        </w:rPr>
        <w:t>“Report of the IALA Workshop on the Portrayal of Data and Information at a VTS” [Bremen, 2013]</w:t>
      </w:r>
    </w:p>
    <w:p w:rsidR="00BC4E43" w:rsidRPr="000E5182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0E5182">
        <w:rPr>
          <w:i/>
          <w:lang w:val="en-CA"/>
        </w:rPr>
        <w:t>Report on the IALA Workshop on Human Factor and Ergonomic in VTS [Gothenburg 2015]</w:t>
      </w:r>
    </w:p>
    <w:p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0E5182">
        <w:rPr>
          <w:i/>
          <w:lang w:val="en-CA"/>
        </w:rPr>
        <w:t>VTS41 input paper 10.3.2 Human Factor and Ergonomic</w:t>
      </w:r>
    </w:p>
    <w:p w:rsidR="00BC4E43" w:rsidRPr="007617FE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Re</w:t>
      </w:r>
      <w:r w:rsidR="003105D0">
        <w:rPr>
          <w:i/>
          <w:lang w:val="en-CA"/>
        </w:rPr>
        <w:t xml:space="preserve">commendation V-127 Operational </w:t>
      </w:r>
      <w:r w:rsidR="009A5986">
        <w:rPr>
          <w:i/>
          <w:lang w:val="en-CA"/>
        </w:rPr>
        <w:t>P</w:t>
      </w:r>
      <w:r w:rsidR="003105D0">
        <w:rPr>
          <w:i/>
          <w:lang w:val="en-CA"/>
        </w:rPr>
        <w:t xml:space="preserve">rocedures for </w:t>
      </w:r>
      <w:r w:rsidR="009A5986">
        <w:rPr>
          <w:i/>
          <w:lang w:val="en-CA"/>
        </w:rPr>
        <w:t>V</w:t>
      </w:r>
      <w:r w:rsidR="003105D0">
        <w:rPr>
          <w:i/>
          <w:lang w:val="en-CA"/>
        </w:rPr>
        <w:t>essel Traffic Services [Edition 2, June 2011]</w:t>
      </w:r>
    </w:p>
    <w:p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 xml:space="preserve">IALA Recommendation V-125 On The use and presentation of </w:t>
      </w:r>
      <w:proofErr w:type="spellStart"/>
      <w:r>
        <w:rPr>
          <w:i/>
          <w:lang w:val="en-CA"/>
        </w:rPr>
        <w:t>symbology</w:t>
      </w:r>
      <w:proofErr w:type="spellEnd"/>
      <w:r>
        <w:rPr>
          <w:i/>
          <w:lang w:val="en-CA"/>
        </w:rPr>
        <w:t xml:space="preserve"> at a VTS Centre [Edition 3, June 2012]</w:t>
      </w:r>
    </w:p>
    <w:p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Recommendation V-119  On The Implementation of Vessel Traffic Services [Edition 2, December 2009]</w:t>
      </w:r>
    </w:p>
    <w:p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Guideline No. 1111 Preparation of Operational and Technical Performance Requirements for VTS Systems [Edition 1.0, May 2015] (Chapter10: VTS Human/Machine Interface and Chapter 11: Decision Support)</w:t>
      </w:r>
    </w:p>
    <w:p w:rsidR="00BC4E43" w:rsidRP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9878DA">
        <w:rPr>
          <w:i/>
        </w:rPr>
        <w:t xml:space="preserve">IALA Guideline No. 1105 on Shore-side portrayal ensuring </w:t>
      </w:r>
      <w:proofErr w:type="spellStart"/>
      <w:r w:rsidRPr="009878DA">
        <w:rPr>
          <w:i/>
        </w:rPr>
        <w:t>harmonisation</w:t>
      </w:r>
      <w:proofErr w:type="spellEnd"/>
      <w:r w:rsidRPr="009878DA">
        <w:rPr>
          <w:i/>
        </w:rPr>
        <w:t xml:space="preserve"> with e-Navigation related information</w:t>
      </w:r>
      <w:r>
        <w:rPr>
          <w:i/>
        </w:rPr>
        <w:t xml:space="preserve"> [Edition 1, </w:t>
      </w:r>
      <w:r w:rsidRPr="009878DA">
        <w:rPr>
          <w:i/>
        </w:rPr>
        <w:t>December 2013]</w:t>
      </w:r>
    </w:p>
    <w:p w:rsidR="00BC4E43" w:rsidRPr="009878DA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</w:rPr>
        <w:t>IALA Guideline G1106 Producing an IALA S-200 Series Product Specification [Edition 2.0, June 2017]</w:t>
      </w:r>
    </w:p>
    <w:p w:rsidR="00BC4E43" w:rsidRDefault="00BC4E43" w:rsidP="00CE43AE">
      <w:pPr>
        <w:pStyle w:val="ListParagraph"/>
        <w:rPr>
          <w:lang w:val="en-CA"/>
        </w:rPr>
      </w:pPr>
    </w:p>
    <w:p w:rsidR="00ED1C3C" w:rsidRDefault="00ED1C3C" w:rsidP="00CE43AE">
      <w:pPr>
        <w:pStyle w:val="ListParagraph"/>
        <w:rPr>
          <w:lang w:val="en-CA"/>
        </w:rPr>
      </w:pPr>
    </w:p>
    <w:p w:rsidR="00ED1C3C" w:rsidRPr="00CE43AE" w:rsidRDefault="00ED1C3C" w:rsidP="00CE43AE">
      <w:pPr>
        <w:pStyle w:val="ListParagraph"/>
        <w:rPr>
          <w:lang w:val="en-CA"/>
        </w:rPr>
      </w:pPr>
    </w:p>
    <w:sectPr w:rsidR="00ED1C3C" w:rsidRPr="00CE43AE" w:rsidSect="00A1489D">
      <w:headerReference w:type="default" r:id="rId15"/>
      <w:footerReference w:type="default" r:id="rId1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AF" w:rsidRDefault="004766AF" w:rsidP="009A2922">
      <w:pPr>
        <w:spacing w:after="0" w:line="240" w:lineRule="auto"/>
      </w:pPr>
      <w:r>
        <w:separator/>
      </w:r>
    </w:p>
  </w:endnote>
  <w:endnote w:type="continuationSeparator" w:id="0">
    <w:p w:rsidR="004766AF" w:rsidRDefault="004766AF" w:rsidP="009A2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3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22" w:rsidRDefault="009A29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E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2922" w:rsidRDefault="009A2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AF" w:rsidRDefault="004766AF" w:rsidP="009A2922">
      <w:pPr>
        <w:spacing w:after="0" w:line="240" w:lineRule="auto"/>
      </w:pPr>
      <w:r>
        <w:separator/>
      </w:r>
    </w:p>
  </w:footnote>
  <w:footnote w:type="continuationSeparator" w:id="0">
    <w:p w:rsidR="004766AF" w:rsidRDefault="004766AF" w:rsidP="009A2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0A9" w:rsidRPr="00C530A9" w:rsidRDefault="00C530A9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  <w:t>VTS45-12.2.</w:t>
    </w:r>
    <w:r w:rsidR="00BE4ED8">
      <w:rPr>
        <w:lang w:val="en-GB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2AE"/>
    <w:multiLevelType w:val="hybridMultilevel"/>
    <w:tmpl w:val="5A06015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9125CF"/>
    <w:multiLevelType w:val="hybridMultilevel"/>
    <w:tmpl w:val="FB161F5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7000D8"/>
    <w:multiLevelType w:val="hybridMultilevel"/>
    <w:tmpl w:val="018EEC4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C6ABD"/>
    <w:multiLevelType w:val="hybridMultilevel"/>
    <w:tmpl w:val="B100C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E76123"/>
    <w:multiLevelType w:val="hybridMultilevel"/>
    <w:tmpl w:val="A78E621A"/>
    <w:lvl w:ilvl="0" w:tplc="3572E29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51879"/>
    <w:multiLevelType w:val="hybridMultilevel"/>
    <w:tmpl w:val="250A33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D8348E"/>
    <w:multiLevelType w:val="hybridMultilevel"/>
    <w:tmpl w:val="B2CA8BA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70054"/>
    <w:multiLevelType w:val="hybridMultilevel"/>
    <w:tmpl w:val="7CD0B3C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0D3465"/>
    <w:multiLevelType w:val="hybridMultilevel"/>
    <w:tmpl w:val="78E2076C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343CD9"/>
    <w:multiLevelType w:val="hybridMultilevel"/>
    <w:tmpl w:val="CCBCE5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C830A5"/>
    <w:multiLevelType w:val="hybridMultilevel"/>
    <w:tmpl w:val="ADE824A8"/>
    <w:lvl w:ilvl="0" w:tplc="0C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E576D7"/>
    <w:multiLevelType w:val="hybridMultilevel"/>
    <w:tmpl w:val="EB362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1823C2"/>
    <w:multiLevelType w:val="hybridMultilevel"/>
    <w:tmpl w:val="0212C4C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773C66"/>
    <w:multiLevelType w:val="hybridMultilevel"/>
    <w:tmpl w:val="895053A2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72710"/>
    <w:multiLevelType w:val="hybridMultilevel"/>
    <w:tmpl w:val="84288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29068F"/>
    <w:multiLevelType w:val="hybridMultilevel"/>
    <w:tmpl w:val="4F18E11C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DB38DB"/>
    <w:multiLevelType w:val="hybridMultilevel"/>
    <w:tmpl w:val="6FBE690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34C17DA"/>
    <w:multiLevelType w:val="hybridMultilevel"/>
    <w:tmpl w:val="B81C8E1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144E7E"/>
    <w:multiLevelType w:val="hybridMultilevel"/>
    <w:tmpl w:val="13BEA27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B6757"/>
    <w:multiLevelType w:val="hybridMultilevel"/>
    <w:tmpl w:val="0DCA6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C0931"/>
    <w:multiLevelType w:val="hybridMultilevel"/>
    <w:tmpl w:val="8E92217A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E464986"/>
    <w:multiLevelType w:val="hybridMultilevel"/>
    <w:tmpl w:val="8536E4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7F7E1E"/>
    <w:multiLevelType w:val="hybridMultilevel"/>
    <w:tmpl w:val="006C96A2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D4815"/>
    <w:multiLevelType w:val="hybridMultilevel"/>
    <w:tmpl w:val="E93C214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8354DF9"/>
    <w:multiLevelType w:val="hybridMultilevel"/>
    <w:tmpl w:val="CA465B06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8C87249"/>
    <w:multiLevelType w:val="hybridMultilevel"/>
    <w:tmpl w:val="29D2B718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DB1811"/>
    <w:multiLevelType w:val="hybridMultilevel"/>
    <w:tmpl w:val="962CA266"/>
    <w:lvl w:ilvl="0" w:tplc="C7C46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A6943"/>
    <w:multiLevelType w:val="hybridMultilevel"/>
    <w:tmpl w:val="FD1A5708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32218"/>
    <w:multiLevelType w:val="hybridMultilevel"/>
    <w:tmpl w:val="0A1AC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88716E6"/>
    <w:multiLevelType w:val="hybridMultilevel"/>
    <w:tmpl w:val="40C41E48"/>
    <w:lvl w:ilvl="0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799766AC"/>
    <w:multiLevelType w:val="hybridMultilevel"/>
    <w:tmpl w:val="28DE4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30"/>
  </w:num>
  <w:num w:numId="5">
    <w:abstractNumId w:val="29"/>
  </w:num>
  <w:num w:numId="6">
    <w:abstractNumId w:val="11"/>
  </w:num>
  <w:num w:numId="7">
    <w:abstractNumId w:val="1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28"/>
  </w:num>
  <w:num w:numId="13">
    <w:abstractNumId w:val="19"/>
  </w:num>
  <w:num w:numId="14">
    <w:abstractNumId w:val="2"/>
  </w:num>
  <w:num w:numId="15">
    <w:abstractNumId w:val="14"/>
  </w:num>
  <w:num w:numId="16">
    <w:abstractNumId w:val="0"/>
  </w:num>
  <w:num w:numId="17">
    <w:abstractNumId w:val="10"/>
  </w:num>
  <w:num w:numId="18">
    <w:abstractNumId w:val="25"/>
  </w:num>
  <w:num w:numId="19">
    <w:abstractNumId w:val="12"/>
  </w:num>
  <w:num w:numId="20">
    <w:abstractNumId w:val="15"/>
  </w:num>
  <w:num w:numId="21">
    <w:abstractNumId w:val="23"/>
  </w:num>
  <w:num w:numId="22">
    <w:abstractNumId w:val="26"/>
  </w:num>
  <w:num w:numId="23">
    <w:abstractNumId w:val="16"/>
  </w:num>
  <w:num w:numId="24">
    <w:abstractNumId w:val="1"/>
  </w:num>
  <w:num w:numId="25">
    <w:abstractNumId w:val="20"/>
  </w:num>
  <w:num w:numId="26">
    <w:abstractNumId w:val="27"/>
  </w:num>
  <w:num w:numId="27">
    <w:abstractNumId w:val="4"/>
  </w:num>
  <w:num w:numId="28">
    <w:abstractNumId w:val="24"/>
  </w:num>
  <w:num w:numId="29">
    <w:abstractNumId w:val="8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9D"/>
    <w:rsid w:val="000003ED"/>
    <w:rsid w:val="00001069"/>
    <w:rsid w:val="00005989"/>
    <w:rsid w:val="00005A53"/>
    <w:rsid w:val="000121AC"/>
    <w:rsid w:val="0001324F"/>
    <w:rsid w:val="00016C4F"/>
    <w:rsid w:val="0002259D"/>
    <w:rsid w:val="0002548A"/>
    <w:rsid w:val="00026E0B"/>
    <w:rsid w:val="00033030"/>
    <w:rsid w:val="000331A1"/>
    <w:rsid w:val="000361ED"/>
    <w:rsid w:val="000364AE"/>
    <w:rsid w:val="00036820"/>
    <w:rsid w:val="00037A2A"/>
    <w:rsid w:val="00041D6C"/>
    <w:rsid w:val="00041E9D"/>
    <w:rsid w:val="00052B03"/>
    <w:rsid w:val="00054F56"/>
    <w:rsid w:val="000557BA"/>
    <w:rsid w:val="00057BAE"/>
    <w:rsid w:val="00057BF9"/>
    <w:rsid w:val="00057DDD"/>
    <w:rsid w:val="0006038E"/>
    <w:rsid w:val="00060ABE"/>
    <w:rsid w:val="00063D6B"/>
    <w:rsid w:val="0006417C"/>
    <w:rsid w:val="00065CCE"/>
    <w:rsid w:val="000671AD"/>
    <w:rsid w:val="000716E4"/>
    <w:rsid w:val="000724A6"/>
    <w:rsid w:val="00074C52"/>
    <w:rsid w:val="0007575A"/>
    <w:rsid w:val="00077C71"/>
    <w:rsid w:val="00077F68"/>
    <w:rsid w:val="00080657"/>
    <w:rsid w:val="0008412A"/>
    <w:rsid w:val="00085917"/>
    <w:rsid w:val="000926A3"/>
    <w:rsid w:val="0009300D"/>
    <w:rsid w:val="0009408E"/>
    <w:rsid w:val="00097724"/>
    <w:rsid w:val="000A3D3D"/>
    <w:rsid w:val="000A429F"/>
    <w:rsid w:val="000A4D4D"/>
    <w:rsid w:val="000A66C5"/>
    <w:rsid w:val="000B4B65"/>
    <w:rsid w:val="000B6204"/>
    <w:rsid w:val="000B6B3E"/>
    <w:rsid w:val="000C0A87"/>
    <w:rsid w:val="000C16D7"/>
    <w:rsid w:val="000C2DDD"/>
    <w:rsid w:val="000C379A"/>
    <w:rsid w:val="000C5593"/>
    <w:rsid w:val="000D3369"/>
    <w:rsid w:val="000D3680"/>
    <w:rsid w:val="000D393C"/>
    <w:rsid w:val="000D40E2"/>
    <w:rsid w:val="000E23B1"/>
    <w:rsid w:val="000E4108"/>
    <w:rsid w:val="000E4DB5"/>
    <w:rsid w:val="000E5182"/>
    <w:rsid w:val="000F0F81"/>
    <w:rsid w:val="000F1878"/>
    <w:rsid w:val="000F3FD8"/>
    <w:rsid w:val="000F4BE5"/>
    <w:rsid w:val="000F5E0B"/>
    <w:rsid w:val="00103633"/>
    <w:rsid w:val="001163F3"/>
    <w:rsid w:val="0012235E"/>
    <w:rsid w:val="00123236"/>
    <w:rsid w:val="00127DA0"/>
    <w:rsid w:val="00134C89"/>
    <w:rsid w:val="001353E7"/>
    <w:rsid w:val="00136508"/>
    <w:rsid w:val="00137AAE"/>
    <w:rsid w:val="00143F5D"/>
    <w:rsid w:val="00147F7B"/>
    <w:rsid w:val="0015045D"/>
    <w:rsid w:val="001517EC"/>
    <w:rsid w:val="001574DB"/>
    <w:rsid w:val="0016469B"/>
    <w:rsid w:val="00165F6A"/>
    <w:rsid w:val="0016709F"/>
    <w:rsid w:val="00170283"/>
    <w:rsid w:val="001704B4"/>
    <w:rsid w:val="00170EDD"/>
    <w:rsid w:val="001734C6"/>
    <w:rsid w:val="00175E98"/>
    <w:rsid w:val="00175ED2"/>
    <w:rsid w:val="001767FC"/>
    <w:rsid w:val="00180414"/>
    <w:rsid w:val="00181ED3"/>
    <w:rsid w:val="001837B6"/>
    <w:rsid w:val="00185A2E"/>
    <w:rsid w:val="00190BBE"/>
    <w:rsid w:val="00195D63"/>
    <w:rsid w:val="00195D82"/>
    <w:rsid w:val="001A077B"/>
    <w:rsid w:val="001A0A41"/>
    <w:rsid w:val="001A0A8A"/>
    <w:rsid w:val="001A153C"/>
    <w:rsid w:val="001A291B"/>
    <w:rsid w:val="001A5A30"/>
    <w:rsid w:val="001A6DBF"/>
    <w:rsid w:val="001A7E29"/>
    <w:rsid w:val="001B09DC"/>
    <w:rsid w:val="001B0EA8"/>
    <w:rsid w:val="001B2F91"/>
    <w:rsid w:val="001B5F1F"/>
    <w:rsid w:val="001B6F6B"/>
    <w:rsid w:val="001B753A"/>
    <w:rsid w:val="001B7A6E"/>
    <w:rsid w:val="001C7379"/>
    <w:rsid w:val="001C756F"/>
    <w:rsid w:val="001C7FEE"/>
    <w:rsid w:val="001D15FB"/>
    <w:rsid w:val="001D44B6"/>
    <w:rsid w:val="001D56F1"/>
    <w:rsid w:val="001D64B7"/>
    <w:rsid w:val="001D701C"/>
    <w:rsid w:val="001E31A4"/>
    <w:rsid w:val="001E5803"/>
    <w:rsid w:val="001E59B9"/>
    <w:rsid w:val="001E7B09"/>
    <w:rsid w:val="001F20A4"/>
    <w:rsid w:val="001F3936"/>
    <w:rsid w:val="002039DE"/>
    <w:rsid w:val="002106AA"/>
    <w:rsid w:val="00211757"/>
    <w:rsid w:val="002139BB"/>
    <w:rsid w:val="00214C3A"/>
    <w:rsid w:val="002224D6"/>
    <w:rsid w:val="00222B6D"/>
    <w:rsid w:val="002233F0"/>
    <w:rsid w:val="00224176"/>
    <w:rsid w:val="00227BB2"/>
    <w:rsid w:val="00230B28"/>
    <w:rsid w:val="00230B70"/>
    <w:rsid w:val="00231E80"/>
    <w:rsid w:val="00233E5C"/>
    <w:rsid w:val="00235018"/>
    <w:rsid w:val="00235CCF"/>
    <w:rsid w:val="00237EA3"/>
    <w:rsid w:val="00241AD0"/>
    <w:rsid w:val="00243294"/>
    <w:rsid w:val="00245CF0"/>
    <w:rsid w:val="00247582"/>
    <w:rsid w:val="00247929"/>
    <w:rsid w:val="00247933"/>
    <w:rsid w:val="00251382"/>
    <w:rsid w:val="0025371C"/>
    <w:rsid w:val="002545F8"/>
    <w:rsid w:val="00254A83"/>
    <w:rsid w:val="002555FB"/>
    <w:rsid w:val="00260393"/>
    <w:rsid w:val="002615B2"/>
    <w:rsid w:val="002648D1"/>
    <w:rsid w:val="00265F3C"/>
    <w:rsid w:val="00271B18"/>
    <w:rsid w:val="0027282F"/>
    <w:rsid w:val="002759C0"/>
    <w:rsid w:val="00281991"/>
    <w:rsid w:val="00281B67"/>
    <w:rsid w:val="0028378D"/>
    <w:rsid w:val="00284629"/>
    <w:rsid w:val="00285594"/>
    <w:rsid w:val="00293ADB"/>
    <w:rsid w:val="002954AB"/>
    <w:rsid w:val="00295B77"/>
    <w:rsid w:val="00295E76"/>
    <w:rsid w:val="002A7DB0"/>
    <w:rsid w:val="002C3EA2"/>
    <w:rsid w:val="002C6101"/>
    <w:rsid w:val="002C6CA4"/>
    <w:rsid w:val="002D44F1"/>
    <w:rsid w:val="002D726F"/>
    <w:rsid w:val="002D7AC8"/>
    <w:rsid w:val="002E087A"/>
    <w:rsid w:val="002E0AFD"/>
    <w:rsid w:val="002E0E18"/>
    <w:rsid w:val="002E10C7"/>
    <w:rsid w:val="002E41DF"/>
    <w:rsid w:val="002E48C7"/>
    <w:rsid w:val="002E50C0"/>
    <w:rsid w:val="002E56E2"/>
    <w:rsid w:val="002F0472"/>
    <w:rsid w:val="002F05E9"/>
    <w:rsid w:val="002F1413"/>
    <w:rsid w:val="002F2A7D"/>
    <w:rsid w:val="00301B7B"/>
    <w:rsid w:val="00302231"/>
    <w:rsid w:val="003038D7"/>
    <w:rsid w:val="00303CE6"/>
    <w:rsid w:val="00305258"/>
    <w:rsid w:val="00307521"/>
    <w:rsid w:val="003105D0"/>
    <w:rsid w:val="00314D5B"/>
    <w:rsid w:val="00316241"/>
    <w:rsid w:val="00320EB3"/>
    <w:rsid w:val="00320F41"/>
    <w:rsid w:val="00322CC4"/>
    <w:rsid w:val="00326960"/>
    <w:rsid w:val="00331496"/>
    <w:rsid w:val="003322E7"/>
    <w:rsid w:val="003348D5"/>
    <w:rsid w:val="003366E2"/>
    <w:rsid w:val="0034041F"/>
    <w:rsid w:val="00343B5F"/>
    <w:rsid w:val="00343E2F"/>
    <w:rsid w:val="003447C9"/>
    <w:rsid w:val="003448CF"/>
    <w:rsid w:val="00347F1F"/>
    <w:rsid w:val="00351059"/>
    <w:rsid w:val="003545AF"/>
    <w:rsid w:val="0035484D"/>
    <w:rsid w:val="00354B0D"/>
    <w:rsid w:val="00354C65"/>
    <w:rsid w:val="003571DB"/>
    <w:rsid w:val="00360D84"/>
    <w:rsid w:val="00361058"/>
    <w:rsid w:val="00361D37"/>
    <w:rsid w:val="00362BD1"/>
    <w:rsid w:val="003641C9"/>
    <w:rsid w:val="003655EB"/>
    <w:rsid w:val="00365674"/>
    <w:rsid w:val="00366630"/>
    <w:rsid w:val="0036717C"/>
    <w:rsid w:val="00374B00"/>
    <w:rsid w:val="00382A2C"/>
    <w:rsid w:val="00391A74"/>
    <w:rsid w:val="00391EC4"/>
    <w:rsid w:val="00392EAE"/>
    <w:rsid w:val="003A1156"/>
    <w:rsid w:val="003A4220"/>
    <w:rsid w:val="003A43AB"/>
    <w:rsid w:val="003A4646"/>
    <w:rsid w:val="003A4FF5"/>
    <w:rsid w:val="003A774B"/>
    <w:rsid w:val="003B08B2"/>
    <w:rsid w:val="003B66E5"/>
    <w:rsid w:val="003C0F87"/>
    <w:rsid w:val="003C496D"/>
    <w:rsid w:val="003C571D"/>
    <w:rsid w:val="003D6859"/>
    <w:rsid w:val="003D6B88"/>
    <w:rsid w:val="003E1330"/>
    <w:rsid w:val="003E1418"/>
    <w:rsid w:val="003F026E"/>
    <w:rsid w:val="003F4CD2"/>
    <w:rsid w:val="003F719B"/>
    <w:rsid w:val="0040016B"/>
    <w:rsid w:val="00401570"/>
    <w:rsid w:val="00405BE4"/>
    <w:rsid w:val="00415152"/>
    <w:rsid w:val="00415764"/>
    <w:rsid w:val="004215C8"/>
    <w:rsid w:val="00421F51"/>
    <w:rsid w:val="00423A2F"/>
    <w:rsid w:val="00426563"/>
    <w:rsid w:val="00435C23"/>
    <w:rsid w:val="004377F4"/>
    <w:rsid w:val="004406F6"/>
    <w:rsid w:val="00441A0F"/>
    <w:rsid w:val="004464AC"/>
    <w:rsid w:val="00447EEC"/>
    <w:rsid w:val="00454640"/>
    <w:rsid w:val="004548F6"/>
    <w:rsid w:val="00466AD6"/>
    <w:rsid w:val="004718A1"/>
    <w:rsid w:val="00473140"/>
    <w:rsid w:val="00473317"/>
    <w:rsid w:val="004766AF"/>
    <w:rsid w:val="00477102"/>
    <w:rsid w:val="00480501"/>
    <w:rsid w:val="00480DC1"/>
    <w:rsid w:val="00481D8B"/>
    <w:rsid w:val="00482470"/>
    <w:rsid w:val="0048321B"/>
    <w:rsid w:val="0048363F"/>
    <w:rsid w:val="00484796"/>
    <w:rsid w:val="00493C87"/>
    <w:rsid w:val="0049483E"/>
    <w:rsid w:val="00495C12"/>
    <w:rsid w:val="0049610B"/>
    <w:rsid w:val="00496FEB"/>
    <w:rsid w:val="0049772D"/>
    <w:rsid w:val="004A5524"/>
    <w:rsid w:val="004A6AA8"/>
    <w:rsid w:val="004A6C0F"/>
    <w:rsid w:val="004B1D0D"/>
    <w:rsid w:val="004B3178"/>
    <w:rsid w:val="004B7ADD"/>
    <w:rsid w:val="004B7DDC"/>
    <w:rsid w:val="004C0CEA"/>
    <w:rsid w:val="004C10FC"/>
    <w:rsid w:val="004C1615"/>
    <w:rsid w:val="004C168A"/>
    <w:rsid w:val="004D0C43"/>
    <w:rsid w:val="004D1844"/>
    <w:rsid w:val="004D38B3"/>
    <w:rsid w:val="004D3D83"/>
    <w:rsid w:val="004D6257"/>
    <w:rsid w:val="004D6B76"/>
    <w:rsid w:val="004D7629"/>
    <w:rsid w:val="004D7F9F"/>
    <w:rsid w:val="004E0257"/>
    <w:rsid w:val="004E088A"/>
    <w:rsid w:val="004E08B2"/>
    <w:rsid w:val="004E0CBD"/>
    <w:rsid w:val="004E126D"/>
    <w:rsid w:val="004E2000"/>
    <w:rsid w:val="004E7D91"/>
    <w:rsid w:val="004F53BD"/>
    <w:rsid w:val="004F737D"/>
    <w:rsid w:val="00502684"/>
    <w:rsid w:val="00502DC5"/>
    <w:rsid w:val="00507457"/>
    <w:rsid w:val="0051171B"/>
    <w:rsid w:val="00514AF9"/>
    <w:rsid w:val="00514BF9"/>
    <w:rsid w:val="00515721"/>
    <w:rsid w:val="00516432"/>
    <w:rsid w:val="00517C28"/>
    <w:rsid w:val="00520B54"/>
    <w:rsid w:val="00524387"/>
    <w:rsid w:val="00525AF1"/>
    <w:rsid w:val="00536398"/>
    <w:rsid w:val="005402C8"/>
    <w:rsid w:val="005412CC"/>
    <w:rsid w:val="005414D6"/>
    <w:rsid w:val="00550659"/>
    <w:rsid w:val="0055163B"/>
    <w:rsid w:val="00551D9D"/>
    <w:rsid w:val="005565D0"/>
    <w:rsid w:val="00560D42"/>
    <w:rsid w:val="005638CD"/>
    <w:rsid w:val="00566536"/>
    <w:rsid w:val="0056667B"/>
    <w:rsid w:val="00567D90"/>
    <w:rsid w:val="00576621"/>
    <w:rsid w:val="0058013D"/>
    <w:rsid w:val="005878C0"/>
    <w:rsid w:val="00590B45"/>
    <w:rsid w:val="005963BB"/>
    <w:rsid w:val="00596D7B"/>
    <w:rsid w:val="00597C69"/>
    <w:rsid w:val="005A3253"/>
    <w:rsid w:val="005A488F"/>
    <w:rsid w:val="005B0362"/>
    <w:rsid w:val="005B0913"/>
    <w:rsid w:val="005C3EF3"/>
    <w:rsid w:val="005C74BA"/>
    <w:rsid w:val="005D718D"/>
    <w:rsid w:val="005E00D7"/>
    <w:rsid w:val="005E24FD"/>
    <w:rsid w:val="005E4446"/>
    <w:rsid w:val="005E5160"/>
    <w:rsid w:val="005F037C"/>
    <w:rsid w:val="005F0935"/>
    <w:rsid w:val="005F0EA9"/>
    <w:rsid w:val="005F37EC"/>
    <w:rsid w:val="006019E7"/>
    <w:rsid w:val="00601C31"/>
    <w:rsid w:val="006045F9"/>
    <w:rsid w:val="00604BF7"/>
    <w:rsid w:val="00604EA6"/>
    <w:rsid w:val="006106BD"/>
    <w:rsid w:val="00615023"/>
    <w:rsid w:val="006167BB"/>
    <w:rsid w:val="00616FCC"/>
    <w:rsid w:val="006173A0"/>
    <w:rsid w:val="0062133A"/>
    <w:rsid w:val="00621B95"/>
    <w:rsid w:val="00623689"/>
    <w:rsid w:val="00626DF5"/>
    <w:rsid w:val="0063016B"/>
    <w:rsid w:val="00630E18"/>
    <w:rsid w:val="00632FE3"/>
    <w:rsid w:val="0063532B"/>
    <w:rsid w:val="006353F6"/>
    <w:rsid w:val="00636776"/>
    <w:rsid w:val="00640839"/>
    <w:rsid w:val="00640F05"/>
    <w:rsid w:val="00640F43"/>
    <w:rsid w:val="006430D2"/>
    <w:rsid w:val="00644069"/>
    <w:rsid w:val="006453A5"/>
    <w:rsid w:val="006459A8"/>
    <w:rsid w:val="00650654"/>
    <w:rsid w:val="0065088F"/>
    <w:rsid w:val="00650B89"/>
    <w:rsid w:val="00650C62"/>
    <w:rsid w:val="00660C7F"/>
    <w:rsid w:val="00677CE7"/>
    <w:rsid w:val="00682D36"/>
    <w:rsid w:val="00693E68"/>
    <w:rsid w:val="006976C7"/>
    <w:rsid w:val="006A13E8"/>
    <w:rsid w:val="006A164F"/>
    <w:rsid w:val="006A2F80"/>
    <w:rsid w:val="006A4AD7"/>
    <w:rsid w:val="006B3EE1"/>
    <w:rsid w:val="006B51C5"/>
    <w:rsid w:val="006B719C"/>
    <w:rsid w:val="006C1D52"/>
    <w:rsid w:val="006C3B47"/>
    <w:rsid w:val="006C3F04"/>
    <w:rsid w:val="006C4A36"/>
    <w:rsid w:val="006C6622"/>
    <w:rsid w:val="006E137B"/>
    <w:rsid w:val="006E253C"/>
    <w:rsid w:val="006E3F51"/>
    <w:rsid w:val="006E6BFF"/>
    <w:rsid w:val="006E7301"/>
    <w:rsid w:val="006E75B9"/>
    <w:rsid w:val="006F296E"/>
    <w:rsid w:val="006F4321"/>
    <w:rsid w:val="006F4E19"/>
    <w:rsid w:val="007001AA"/>
    <w:rsid w:val="00701915"/>
    <w:rsid w:val="007025BA"/>
    <w:rsid w:val="00707ECC"/>
    <w:rsid w:val="00710AEE"/>
    <w:rsid w:val="00714E12"/>
    <w:rsid w:val="00723AF2"/>
    <w:rsid w:val="00723E90"/>
    <w:rsid w:val="00726D48"/>
    <w:rsid w:val="0073095D"/>
    <w:rsid w:val="00730E40"/>
    <w:rsid w:val="00730F61"/>
    <w:rsid w:val="00733157"/>
    <w:rsid w:val="0073455E"/>
    <w:rsid w:val="00745AF7"/>
    <w:rsid w:val="00751A58"/>
    <w:rsid w:val="0075455B"/>
    <w:rsid w:val="007548C2"/>
    <w:rsid w:val="00755606"/>
    <w:rsid w:val="00761454"/>
    <w:rsid w:val="007617FE"/>
    <w:rsid w:val="00766C4F"/>
    <w:rsid w:val="00770B7A"/>
    <w:rsid w:val="007740C1"/>
    <w:rsid w:val="007741EF"/>
    <w:rsid w:val="00774FF8"/>
    <w:rsid w:val="007861B0"/>
    <w:rsid w:val="00787DC0"/>
    <w:rsid w:val="00790690"/>
    <w:rsid w:val="0079386F"/>
    <w:rsid w:val="00797ECE"/>
    <w:rsid w:val="007A01C3"/>
    <w:rsid w:val="007A1BE8"/>
    <w:rsid w:val="007A23B3"/>
    <w:rsid w:val="007A40F3"/>
    <w:rsid w:val="007A43EA"/>
    <w:rsid w:val="007A5F4F"/>
    <w:rsid w:val="007A7AA8"/>
    <w:rsid w:val="007B358E"/>
    <w:rsid w:val="007B59E4"/>
    <w:rsid w:val="007B7540"/>
    <w:rsid w:val="007C3F65"/>
    <w:rsid w:val="007C4159"/>
    <w:rsid w:val="007C43B0"/>
    <w:rsid w:val="007C5825"/>
    <w:rsid w:val="007D581E"/>
    <w:rsid w:val="007E34BC"/>
    <w:rsid w:val="007E3A5A"/>
    <w:rsid w:val="007E3C31"/>
    <w:rsid w:val="007F124F"/>
    <w:rsid w:val="007F3D57"/>
    <w:rsid w:val="0080026B"/>
    <w:rsid w:val="008007BB"/>
    <w:rsid w:val="00800FDB"/>
    <w:rsid w:val="00801A32"/>
    <w:rsid w:val="0080223E"/>
    <w:rsid w:val="00802839"/>
    <w:rsid w:val="00802BF7"/>
    <w:rsid w:val="00804632"/>
    <w:rsid w:val="0080659D"/>
    <w:rsid w:val="008138B3"/>
    <w:rsid w:val="00816BAF"/>
    <w:rsid w:val="00817694"/>
    <w:rsid w:val="00832019"/>
    <w:rsid w:val="00832BF5"/>
    <w:rsid w:val="00834A8A"/>
    <w:rsid w:val="00836C42"/>
    <w:rsid w:val="00837A7E"/>
    <w:rsid w:val="008413F6"/>
    <w:rsid w:val="008414EE"/>
    <w:rsid w:val="00843F2A"/>
    <w:rsid w:val="00846309"/>
    <w:rsid w:val="008507B8"/>
    <w:rsid w:val="008511EB"/>
    <w:rsid w:val="0085390B"/>
    <w:rsid w:val="008552C4"/>
    <w:rsid w:val="008577C8"/>
    <w:rsid w:val="00862051"/>
    <w:rsid w:val="008746D4"/>
    <w:rsid w:val="00874828"/>
    <w:rsid w:val="00880E1F"/>
    <w:rsid w:val="0088159F"/>
    <w:rsid w:val="0088161C"/>
    <w:rsid w:val="00882082"/>
    <w:rsid w:val="0088342D"/>
    <w:rsid w:val="00891F6C"/>
    <w:rsid w:val="00893442"/>
    <w:rsid w:val="00897BD5"/>
    <w:rsid w:val="008A2EDC"/>
    <w:rsid w:val="008B28F3"/>
    <w:rsid w:val="008B75C3"/>
    <w:rsid w:val="008C02A8"/>
    <w:rsid w:val="008C5670"/>
    <w:rsid w:val="008D0BA2"/>
    <w:rsid w:val="008D294A"/>
    <w:rsid w:val="008D3EFB"/>
    <w:rsid w:val="008D554A"/>
    <w:rsid w:val="008D66A9"/>
    <w:rsid w:val="008D78B6"/>
    <w:rsid w:val="008E2028"/>
    <w:rsid w:val="008E49A6"/>
    <w:rsid w:val="008E682E"/>
    <w:rsid w:val="008F04DF"/>
    <w:rsid w:val="008F130F"/>
    <w:rsid w:val="008F14CF"/>
    <w:rsid w:val="008F2EEF"/>
    <w:rsid w:val="008F7318"/>
    <w:rsid w:val="008F7A1C"/>
    <w:rsid w:val="009023EB"/>
    <w:rsid w:val="00903D3B"/>
    <w:rsid w:val="00906AB8"/>
    <w:rsid w:val="009124B1"/>
    <w:rsid w:val="009131CB"/>
    <w:rsid w:val="00914521"/>
    <w:rsid w:val="00920EAD"/>
    <w:rsid w:val="00924364"/>
    <w:rsid w:val="009252F8"/>
    <w:rsid w:val="00926156"/>
    <w:rsid w:val="009302C7"/>
    <w:rsid w:val="009309BD"/>
    <w:rsid w:val="00932859"/>
    <w:rsid w:val="009347B7"/>
    <w:rsid w:val="00934A1B"/>
    <w:rsid w:val="00937681"/>
    <w:rsid w:val="00941495"/>
    <w:rsid w:val="00942F59"/>
    <w:rsid w:val="009526A2"/>
    <w:rsid w:val="0095601A"/>
    <w:rsid w:val="0096031D"/>
    <w:rsid w:val="00960968"/>
    <w:rsid w:val="00963850"/>
    <w:rsid w:val="0096642F"/>
    <w:rsid w:val="00970CA7"/>
    <w:rsid w:val="00970DF2"/>
    <w:rsid w:val="00977A37"/>
    <w:rsid w:val="00980F21"/>
    <w:rsid w:val="009848DD"/>
    <w:rsid w:val="009878DA"/>
    <w:rsid w:val="0099193E"/>
    <w:rsid w:val="00992FFA"/>
    <w:rsid w:val="009A245A"/>
    <w:rsid w:val="009A2922"/>
    <w:rsid w:val="009A3D52"/>
    <w:rsid w:val="009A5986"/>
    <w:rsid w:val="009A5AC5"/>
    <w:rsid w:val="009A5D94"/>
    <w:rsid w:val="009B284B"/>
    <w:rsid w:val="009C15CB"/>
    <w:rsid w:val="009C17C0"/>
    <w:rsid w:val="009C37ED"/>
    <w:rsid w:val="009D399C"/>
    <w:rsid w:val="009D41FB"/>
    <w:rsid w:val="009D436A"/>
    <w:rsid w:val="009E420E"/>
    <w:rsid w:val="009E5379"/>
    <w:rsid w:val="009E54F3"/>
    <w:rsid w:val="009E58F8"/>
    <w:rsid w:val="009E70FA"/>
    <w:rsid w:val="009F239B"/>
    <w:rsid w:val="009F2D27"/>
    <w:rsid w:val="009F369E"/>
    <w:rsid w:val="00A008ED"/>
    <w:rsid w:val="00A051B5"/>
    <w:rsid w:val="00A05C24"/>
    <w:rsid w:val="00A10A95"/>
    <w:rsid w:val="00A1482A"/>
    <w:rsid w:val="00A1489D"/>
    <w:rsid w:val="00A15AFB"/>
    <w:rsid w:val="00A162F8"/>
    <w:rsid w:val="00A20660"/>
    <w:rsid w:val="00A210A2"/>
    <w:rsid w:val="00A21C28"/>
    <w:rsid w:val="00A25A7A"/>
    <w:rsid w:val="00A31250"/>
    <w:rsid w:val="00A37FD9"/>
    <w:rsid w:val="00A41C00"/>
    <w:rsid w:val="00A44137"/>
    <w:rsid w:val="00A47415"/>
    <w:rsid w:val="00A51227"/>
    <w:rsid w:val="00A525D5"/>
    <w:rsid w:val="00A5302C"/>
    <w:rsid w:val="00A57A42"/>
    <w:rsid w:val="00A70DD2"/>
    <w:rsid w:val="00A76427"/>
    <w:rsid w:val="00A8348D"/>
    <w:rsid w:val="00A836A1"/>
    <w:rsid w:val="00A8471D"/>
    <w:rsid w:val="00A84885"/>
    <w:rsid w:val="00A86475"/>
    <w:rsid w:val="00A9078E"/>
    <w:rsid w:val="00A949D5"/>
    <w:rsid w:val="00AB030F"/>
    <w:rsid w:val="00AB1074"/>
    <w:rsid w:val="00AB4E52"/>
    <w:rsid w:val="00AB5C9B"/>
    <w:rsid w:val="00AB7B73"/>
    <w:rsid w:val="00AC0754"/>
    <w:rsid w:val="00AC10DA"/>
    <w:rsid w:val="00AC22F5"/>
    <w:rsid w:val="00AC2594"/>
    <w:rsid w:val="00AC393C"/>
    <w:rsid w:val="00AC4410"/>
    <w:rsid w:val="00AD19F8"/>
    <w:rsid w:val="00AD3A13"/>
    <w:rsid w:val="00AD5AA9"/>
    <w:rsid w:val="00AD691C"/>
    <w:rsid w:val="00AD7A34"/>
    <w:rsid w:val="00AE51A2"/>
    <w:rsid w:val="00AE646D"/>
    <w:rsid w:val="00AF269B"/>
    <w:rsid w:val="00AF4F76"/>
    <w:rsid w:val="00B003C4"/>
    <w:rsid w:val="00B040E6"/>
    <w:rsid w:val="00B05192"/>
    <w:rsid w:val="00B163DC"/>
    <w:rsid w:val="00B17325"/>
    <w:rsid w:val="00B243EC"/>
    <w:rsid w:val="00B25ECC"/>
    <w:rsid w:val="00B26424"/>
    <w:rsid w:val="00B333C3"/>
    <w:rsid w:val="00B374D1"/>
    <w:rsid w:val="00B41EC0"/>
    <w:rsid w:val="00B42A69"/>
    <w:rsid w:val="00B43474"/>
    <w:rsid w:val="00B43DF8"/>
    <w:rsid w:val="00B473EA"/>
    <w:rsid w:val="00B543B5"/>
    <w:rsid w:val="00B55EA4"/>
    <w:rsid w:val="00B622D7"/>
    <w:rsid w:val="00B62901"/>
    <w:rsid w:val="00B62A01"/>
    <w:rsid w:val="00B63950"/>
    <w:rsid w:val="00B66273"/>
    <w:rsid w:val="00B676F0"/>
    <w:rsid w:val="00B71110"/>
    <w:rsid w:val="00B71DCD"/>
    <w:rsid w:val="00B723E9"/>
    <w:rsid w:val="00B743F8"/>
    <w:rsid w:val="00B80666"/>
    <w:rsid w:val="00B84E5B"/>
    <w:rsid w:val="00B85419"/>
    <w:rsid w:val="00B8685E"/>
    <w:rsid w:val="00B9024C"/>
    <w:rsid w:val="00B938EA"/>
    <w:rsid w:val="00B93BF2"/>
    <w:rsid w:val="00B95CB9"/>
    <w:rsid w:val="00B95F26"/>
    <w:rsid w:val="00B96110"/>
    <w:rsid w:val="00B96A18"/>
    <w:rsid w:val="00BA100A"/>
    <w:rsid w:val="00BA2E6A"/>
    <w:rsid w:val="00BA3873"/>
    <w:rsid w:val="00BA5276"/>
    <w:rsid w:val="00BA7930"/>
    <w:rsid w:val="00BB0B08"/>
    <w:rsid w:val="00BB2FE3"/>
    <w:rsid w:val="00BB3535"/>
    <w:rsid w:val="00BB3D3E"/>
    <w:rsid w:val="00BB48CD"/>
    <w:rsid w:val="00BC095F"/>
    <w:rsid w:val="00BC428A"/>
    <w:rsid w:val="00BC4E43"/>
    <w:rsid w:val="00BC4F55"/>
    <w:rsid w:val="00BC58D8"/>
    <w:rsid w:val="00BD0081"/>
    <w:rsid w:val="00BD10A2"/>
    <w:rsid w:val="00BD17E4"/>
    <w:rsid w:val="00BD1891"/>
    <w:rsid w:val="00BD2211"/>
    <w:rsid w:val="00BD468C"/>
    <w:rsid w:val="00BD502A"/>
    <w:rsid w:val="00BE2375"/>
    <w:rsid w:val="00BE2846"/>
    <w:rsid w:val="00BE2906"/>
    <w:rsid w:val="00BE4DCB"/>
    <w:rsid w:val="00BE4ED8"/>
    <w:rsid w:val="00BF0459"/>
    <w:rsid w:val="00BF26D3"/>
    <w:rsid w:val="00BF77EB"/>
    <w:rsid w:val="00C01240"/>
    <w:rsid w:val="00C039B5"/>
    <w:rsid w:val="00C133B1"/>
    <w:rsid w:val="00C21F30"/>
    <w:rsid w:val="00C26C02"/>
    <w:rsid w:val="00C33472"/>
    <w:rsid w:val="00C33A02"/>
    <w:rsid w:val="00C35F32"/>
    <w:rsid w:val="00C36583"/>
    <w:rsid w:val="00C5041D"/>
    <w:rsid w:val="00C51C98"/>
    <w:rsid w:val="00C530A9"/>
    <w:rsid w:val="00C55D82"/>
    <w:rsid w:val="00C6050A"/>
    <w:rsid w:val="00C60EE2"/>
    <w:rsid w:val="00C6238C"/>
    <w:rsid w:val="00C62700"/>
    <w:rsid w:val="00C6419F"/>
    <w:rsid w:val="00C65F70"/>
    <w:rsid w:val="00C662FB"/>
    <w:rsid w:val="00C66A61"/>
    <w:rsid w:val="00C70392"/>
    <w:rsid w:val="00C71427"/>
    <w:rsid w:val="00C72A68"/>
    <w:rsid w:val="00C74002"/>
    <w:rsid w:val="00C82787"/>
    <w:rsid w:val="00C837C7"/>
    <w:rsid w:val="00C85CE1"/>
    <w:rsid w:val="00C9122C"/>
    <w:rsid w:val="00C943C1"/>
    <w:rsid w:val="00C94451"/>
    <w:rsid w:val="00C95EB3"/>
    <w:rsid w:val="00C964AD"/>
    <w:rsid w:val="00CA0D9B"/>
    <w:rsid w:val="00CA3392"/>
    <w:rsid w:val="00CA5E39"/>
    <w:rsid w:val="00CA6622"/>
    <w:rsid w:val="00CA79C0"/>
    <w:rsid w:val="00CB1D7C"/>
    <w:rsid w:val="00CB3FD2"/>
    <w:rsid w:val="00CB584A"/>
    <w:rsid w:val="00CB795C"/>
    <w:rsid w:val="00CB7E21"/>
    <w:rsid w:val="00CC3E04"/>
    <w:rsid w:val="00CD2E92"/>
    <w:rsid w:val="00CD3B9D"/>
    <w:rsid w:val="00CD47BE"/>
    <w:rsid w:val="00CE08AF"/>
    <w:rsid w:val="00CE0FD7"/>
    <w:rsid w:val="00CE1879"/>
    <w:rsid w:val="00CE203E"/>
    <w:rsid w:val="00CE2EB9"/>
    <w:rsid w:val="00CE43AE"/>
    <w:rsid w:val="00CE674C"/>
    <w:rsid w:val="00CE6BD5"/>
    <w:rsid w:val="00CE6D24"/>
    <w:rsid w:val="00CF1864"/>
    <w:rsid w:val="00CF4326"/>
    <w:rsid w:val="00CF5D23"/>
    <w:rsid w:val="00CF7511"/>
    <w:rsid w:val="00D019F9"/>
    <w:rsid w:val="00D024F3"/>
    <w:rsid w:val="00D0344B"/>
    <w:rsid w:val="00D051D1"/>
    <w:rsid w:val="00D13450"/>
    <w:rsid w:val="00D14AF4"/>
    <w:rsid w:val="00D164E0"/>
    <w:rsid w:val="00D16C78"/>
    <w:rsid w:val="00D20E0F"/>
    <w:rsid w:val="00D2217A"/>
    <w:rsid w:val="00D3665D"/>
    <w:rsid w:val="00D41E32"/>
    <w:rsid w:val="00D42D42"/>
    <w:rsid w:val="00D46335"/>
    <w:rsid w:val="00D47154"/>
    <w:rsid w:val="00D473A7"/>
    <w:rsid w:val="00D4746B"/>
    <w:rsid w:val="00D526C3"/>
    <w:rsid w:val="00D55C19"/>
    <w:rsid w:val="00D61546"/>
    <w:rsid w:val="00D63C43"/>
    <w:rsid w:val="00D66568"/>
    <w:rsid w:val="00D70E4A"/>
    <w:rsid w:val="00D70F28"/>
    <w:rsid w:val="00D72581"/>
    <w:rsid w:val="00D72F00"/>
    <w:rsid w:val="00D777E8"/>
    <w:rsid w:val="00D82E51"/>
    <w:rsid w:val="00D84AD3"/>
    <w:rsid w:val="00D923A2"/>
    <w:rsid w:val="00D9547E"/>
    <w:rsid w:val="00D95646"/>
    <w:rsid w:val="00D9589C"/>
    <w:rsid w:val="00DA590E"/>
    <w:rsid w:val="00DB0F6F"/>
    <w:rsid w:val="00DB1568"/>
    <w:rsid w:val="00DB23A2"/>
    <w:rsid w:val="00DB2912"/>
    <w:rsid w:val="00DB4665"/>
    <w:rsid w:val="00DB49B8"/>
    <w:rsid w:val="00DC3152"/>
    <w:rsid w:val="00DC4FDC"/>
    <w:rsid w:val="00DD0453"/>
    <w:rsid w:val="00DD0AC3"/>
    <w:rsid w:val="00DD1F52"/>
    <w:rsid w:val="00DD2880"/>
    <w:rsid w:val="00DD60CE"/>
    <w:rsid w:val="00DE0C71"/>
    <w:rsid w:val="00DE0E81"/>
    <w:rsid w:val="00DE7C53"/>
    <w:rsid w:val="00DF08C8"/>
    <w:rsid w:val="00DF2EA5"/>
    <w:rsid w:val="00DF3A83"/>
    <w:rsid w:val="00DF4C10"/>
    <w:rsid w:val="00DF60F8"/>
    <w:rsid w:val="00DF6471"/>
    <w:rsid w:val="00DF7228"/>
    <w:rsid w:val="00E01578"/>
    <w:rsid w:val="00E0634F"/>
    <w:rsid w:val="00E0651D"/>
    <w:rsid w:val="00E10902"/>
    <w:rsid w:val="00E12374"/>
    <w:rsid w:val="00E159D7"/>
    <w:rsid w:val="00E15EFD"/>
    <w:rsid w:val="00E17098"/>
    <w:rsid w:val="00E22D67"/>
    <w:rsid w:val="00E24744"/>
    <w:rsid w:val="00E27596"/>
    <w:rsid w:val="00E300C8"/>
    <w:rsid w:val="00E31C9C"/>
    <w:rsid w:val="00E416E1"/>
    <w:rsid w:val="00E4762B"/>
    <w:rsid w:val="00E5107E"/>
    <w:rsid w:val="00E514D6"/>
    <w:rsid w:val="00E53F80"/>
    <w:rsid w:val="00E555A5"/>
    <w:rsid w:val="00E55757"/>
    <w:rsid w:val="00E65357"/>
    <w:rsid w:val="00E675D7"/>
    <w:rsid w:val="00E701C7"/>
    <w:rsid w:val="00E8074B"/>
    <w:rsid w:val="00E81659"/>
    <w:rsid w:val="00E83500"/>
    <w:rsid w:val="00E83515"/>
    <w:rsid w:val="00E845E8"/>
    <w:rsid w:val="00E867E7"/>
    <w:rsid w:val="00E903E7"/>
    <w:rsid w:val="00E9540F"/>
    <w:rsid w:val="00E96CC9"/>
    <w:rsid w:val="00E974E3"/>
    <w:rsid w:val="00EA538A"/>
    <w:rsid w:val="00EA5F4A"/>
    <w:rsid w:val="00EA7C20"/>
    <w:rsid w:val="00EB0383"/>
    <w:rsid w:val="00EB213A"/>
    <w:rsid w:val="00EB36F5"/>
    <w:rsid w:val="00EB499C"/>
    <w:rsid w:val="00EB4C5D"/>
    <w:rsid w:val="00EB7079"/>
    <w:rsid w:val="00EC2E28"/>
    <w:rsid w:val="00EC34D6"/>
    <w:rsid w:val="00EC35B7"/>
    <w:rsid w:val="00EC6C14"/>
    <w:rsid w:val="00EC7EA4"/>
    <w:rsid w:val="00ED1C3C"/>
    <w:rsid w:val="00ED1D32"/>
    <w:rsid w:val="00EE292D"/>
    <w:rsid w:val="00EE5B25"/>
    <w:rsid w:val="00EE6495"/>
    <w:rsid w:val="00F05089"/>
    <w:rsid w:val="00F06370"/>
    <w:rsid w:val="00F07084"/>
    <w:rsid w:val="00F11FE9"/>
    <w:rsid w:val="00F138DD"/>
    <w:rsid w:val="00F13C2C"/>
    <w:rsid w:val="00F148A6"/>
    <w:rsid w:val="00F155F2"/>
    <w:rsid w:val="00F15E52"/>
    <w:rsid w:val="00F2183B"/>
    <w:rsid w:val="00F21F9F"/>
    <w:rsid w:val="00F24A12"/>
    <w:rsid w:val="00F24FF7"/>
    <w:rsid w:val="00F25CBE"/>
    <w:rsid w:val="00F35F2C"/>
    <w:rsid w:val="00F379A9"/>
    <w:rsid w:val="00F37C57"/>
    <w:rsid w:val="00F431A5"/>
    <w:rsid w:val="00F46734"/>
    <w:rsid w:val="00F475C2"/>
    <w:rsid w:val="00F47BBD"/>
    <w:rsid w:val="00F50D05"/>
    <w:rsid w:val="00F510A7"/>
    <w:rsid w:val="00F51C10"/>
    <w:rsid w:val="00F524E0"/>
    <w:rsid w:val="00F536F4"/>
    <w:rsid w:val="00F538E7"/>
    <w:rsid w:val="00F54D5D"/>
    <w:rsid w:val="00F60D14"/>
    <w:rsid w:val="00F656D5"/>
    <w:rsid w:val="00F65726"/>
    <w:rsid w:val="00F65CBE"/>
    <w:rsid w:val="00F66635"/>
    <w:rsid w:val="00F716E4"/>
    <w:rsid w:val="00F735CB"/>
    <w:rsid w:val="00F73F83"/>
    <w:rsid w:val="00F85B70"/>
    <w:rsid w:val="00F861D2"/>
    <w:rsid w:val="00F91898"/>
    <w:rsid w:val="00F920CB"/>
    <w:rsid w:val="00F929A0"/>
    <w:rsid w:val="00F93637"/>
    <w:rsid w:val="00F94AEB"/>
    <w:rsid w:val="00F952F7"/>
    <w:rsid w:val="00F95EA7"/>
    <w:rsid w:val="00F966F5"/>
    <w:rsid w:val="00FA3206"/>
    <w:rsid w:val="00FA4CC0"/>
    <w:rsid w:val="00FA56A1"/>
    <w:rsid w:val="00FA7755"/>
    <w:rsid w:val="00FB1161"/>
    <w:rsid w:val="00FB36E5"/>
    <w:rsid w:val="00FB53D4"/>
    <w:rsid w:val="00FB5605"/>
    <w:rsid w:val="00FB7D9A"/>
    <w:rsid w:val="00FC1711"/>
    <w:rsid w:val="00FC4308"/>
    <w:rsid w:val="00FC6D1B"/>
    <w:rsid w:val="00FC714B"/>
    <w:rsid w:val="00FD09BA"/>
    <w:rsid w:val="00FD7EDF"/>
    <w:rsid w:val="00FE3A15"/>
    <w:rsid w:val="00FE3E89"/>
    <w:rsid w:val="00FE4AD1"/>
    <w:rsid w:val="00FE7842"/>
    <w:rsid w:val="00FE79BF"/>
    <w:rsid w:val="00FF1B25"/>
    <w:rsid w:val="00FF2D78"/>
    <w:rsid w:val="00FF34E2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0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922"/>
  </w:style>
  <w:style w:type="paragraph" w:styleId="Footer">
    <w:name w:val="footer"/>
    <w:basedOn w:val="Normal"/>
    <w:link w:val="Foot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0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922"/>
  </w:style>
  <w:style w:type="paragraph" w:styleId="Footer">
    <w:name w:val="footer"/>
    <w:basedOn w:val="Normal"/>
    <w:link w:val="Foot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Kito</dc:creator>
  <cp:lastModifiedBy>Wim</cp:lastModifiedBy>
  <cp:revision>4</cp:revision>
  <dcterms:created xsi:type="dcterms:W3CDTF">2018-10-04T08:17:00Z</dcterms:created>
  <dcterms:modified xsi:type="dcterms:W3CDTF">2018-10-04T20:38:00Z</dcterms:modified>
</cp:coreProperties>
</file>